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47" w:rsidRPr="00773047" w:rsidRDefault="00E30E9E" w:rsidP="007730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  <w:bookmarkStart w:id="0" w:name="_GoBack"/>
      <w:bookmarkEnd w:id="0"/>
    </w:p>
    <w:p w:rsidR="00773047" w:rsidRDefault="00773047" w:rsidP="00647570">
      <w:pPr>
        <w:tabs>
          <w:tab w:val="left" w:pos="1577"/>
          <w:tab w:val="left" w:pos="4955"/>
        </w:tabs>
        <w:spacing w:before="1"/>
        <w:ind w:left="1273" w:right="378" w:hanging="1"/>
        <w:jc w:val="center"/>
        <w:rPr>
          <w:rFonts w:ascii="Times New Roman" w:hAnsi="Times New Roman"/>
          <w:b/>
          <w:sz w:val="24"/>
          <w:szCs w:val="24"/>
        </w:rPr>
      </w:pPr>
      <w:r w:rsidRPr="00773047">
        <w:rPr>
          <w:rFonts w:ascii="Times New Roman" w:hAnsi="Times New Roman"/>
          <w:b/>
          <w:sz w:val="24"/>
          <w:szCs w:val="24"/>
        </w:rPr>
        <w:t>Заседания общественной коми</w:t>
      </w:r>
      <w:r w:rsidR="00CE2238">
        <w:rPr>
          <w:rFonts w:ascii="Times New Roman" w:hAnsi="Times New Roman"/>
          <w:b/>
          <w:sz w:val="24"/>
          <w:szCs w:val="24"/>
        </w:rPr>
        <w:t>ссии по итогам проведения в 2024</w:t>
      </w:r>
      <w:r w:rsidRPr="00773047">
        <w:rPr>
          <w:rFonts w:ascii="Times New Roman" w:hAnsi="Times New Roman"/>
          <w:b/>
          <w:sz w:val="24"/>
          <w:szCs w:val="24"/>
        </w:rPr>
        <w:t xml:space="preserve"> году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>голосования по отбору общественных территорий, подлежащих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>благоустройству в рамках реализации муниципальных программ, на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 xml:space="preserve">единой федеральной платформе za.gorodsreda.ru </w:t>
      </w:r>
    </w:p>
    <w:p w:rsidR="00647570" w:rsidRDefault="00CE2238" w:rsidP="006475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20.06.2024</w:t>
      </w:r>
      <w:r w:rsidR="00647570">
        <w:rPr>
          <w:rFonts w:ascii="Times New Roman" w:hAnsi="Times New Roman"/>
          <w:sz w:val="24"/>
          <w:szCs w:val="24"/>
        </w:rPr>
        <w:t xml:space="preserve"> г.                                              11-00 час</w:t>
      </w:r>
      <w:proofErr w:type="gramStart"/>
      <w:r w:rsidR="0064757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647570">
        <w:rPr>
          <w:rFonts w:ascii="Times New Roman" w:hAnsi="Times New Roman"/>
          <w:sz w:val="24"/>
          <w:szCs w:val="24"/>
        </w:rPr>
        <w:t>актовый зал Администрации МО СП «Выдринское»</w:t>
      </w:r>
    </w:p>
    <w:p w:rsidR="00647570" w:rsidRPr="00773047" w:rsidRDefault="00647570" w:rsidP="00647570">
      <w:pPr>
        <w:tabs>
          <w:tab w:val="left" w:pos="1577"/>
          <w:tab w:val="left" w:pos="4955"/>
        </w:tabs>
        <w:spacing w:before="1"/>
        <w:ind w:left="1273" w:right="378" w:hanging="1"/>
        <w:jc w:val="center"/>
        <w:rPr>
          <w:rFonts w:ascii="Times New Roman" w:hAnsi="Times New Roman"/>
          <w:sz w:val="24"/>
          <w:szCs w:val="24"/>
        </w:rPr>
      </w:pPr>
    </w:p>
    <w:p w:rsidR="00773047" w:rsidRDefault="00773047" w:rsidP="00CB29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«Выдринское»</w:t>
      </w:r>
    </w:p>
    <w:p w:rsidR="00773047" w:rsidRDefault="00773047" w:rsidP="00CB294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</w:t>
      </w:r>
      <w:r w:rsidR="00647570">
        <w:rPr>
          <w:rFonts w:ascii="Times New Roman" w:hAnsi="Times New Roman"/>
          <w:b/>
          <w:sz w:val="24"/>
          <w:szCs w:val="24"/>
        </w:rPr>
        <w:t xml:space="preserve"> </w:t>
      </w:r>
      <w:r w:rsidR="00647570" w:rsidRPr="00773047">
        <w:rPr>
          <w:rFonts w:ascii="Times New Roman" w:hAnsi="Times New Roman"/>
          <w:b/>
          <w:sz w:val="24"/>
          <w:szCs w:val="24"/>
        </w:rPr>
        <w:t>члены общественной</w:t>
      </w:r>
      <w:r w:rsidR="00647570" w:rsidRPr="00773047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="00647570" w:rsidRPr="00773047">
        <w:rPr>
          <w:rFonts w:ascii="Times New Roman" w:hAnsi="Times New Roman"/>
          <w:b/>
          <w:sz w:val="24"/>
          <w:szCs w:val="24"/>
        </w:rPr>
        <w:t>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E2238" w:rsidRDefault="00CE2238" w:rsidP="00CE223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Л.Г.- председатель Совета депутатов МО СП «Выдринское»;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Бугрова Г. В.- </w:t>
      </w:r>
      <w:r w:rsidR="00CE2238">
        <w:rPr>
          <w:rFonts w:ascii="Times New Roman" w:hAnsi="Times New Roman"/>
          <w:sz w:val="24"/>
          <w:szCs w:val="24"/>
        </w:rPr>
        <w:t>заведующая Выдринским филиалом РДК</w:t>
      </w:r>
      <w:r>
        <w:rPr>
          <w:rFonts w:ascii="Times New Roman" w:hAnsi="Times New Roman"/>
          <w:sz w:val="24"/>
          <w:szCs w:val="24"/>
        </w:rPr>
        <w:t>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О.Г. – Депутат Совета депутатов МО «Кабанский район»;</w:t>
      </w:r>
    </w:p>
    <w:p w:rsidR="00773047" w:rsidRDefault="00773047" w:rsidP="00CE223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Садыков С. Р. –</w:t>
      </w:r>
      <w:r w:rsidR="00CE2238">
        <w:rPr>
          <w:rFonts w:ascii="Times New Roman" w:hAnsi="Times New Roman"/>
          <w:sz w:val="24"/>
          <w:szCs w:val="24"/>
        </w:rPr>
        <w:t xml:space="preserve"> представитель «Совета молодежи» с.Выдрино</w:t>
      </w:r>
      <w:r>
        <w:rPr>
          <w:rFonts w:ascii="Times New Roman" w:hAnsi="Times New Roman"/>
          <w:sz w:val="24"/>
          <w:szCs w:val="24"/>
        </w:rPr>
        <w:t>;</w:t>
      </w:r>
    </w:p>
    <w:p w:rsidR="00CE2238" w:rsidRDefault="00CE2238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Трусова Е.А. – специалист Администрации;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Н.А. – представитель общественности.</w:t>
      </w:r>
    </w:p>
    <w:p w:rsidR="00CE2238" w:rsidRDefault="00CE2238" w:rsidP="00CB2947">
      <w:pPr>
        <w:ind w:firstLine="694"/>
        <w:rPr>
          <w:rFonts w:ascii="Times New Roman" w:hAnsi="Times New Roman"/>
          <w:b/>
          <w:sz w:val="24"/>
          <w:szCs w:val="24"/>
        </w:rPr>
      </w:pPr>
    </w:p>
    <w:p w:rsidR="00647570" w:rsidRDefault="00647570" w:rsidP="00CB2947">
      <w:pPr>
        <w:ind w:firstLine="694"/>
        <w:rPr>
          <w:rFonts w:ascii="Times New Roman" w:hAnsi="Times New Roman"/>
          <w:b/>
          <w:sz w:val="24"/>
          <w:szCs w:val="24"/>
        </w:rPr>
      </w:pPr>
      <w:r w:rsidRPr="00277EB1">
        <w:rPr>
          <w:rFonts w:ascii="Times New Roman" w:hAnsi="Times New Roman"/>
          <w:b/>
          <w:sz w:val="24"/>
          <w:szCs w:val="24"/>
        </w:rPr>
        <w:t>Повестка</w:t>
      </w:r>
      <w:r w:rsidRPr="00647570">
        <w:rPr>
          <w:rFonts w:ascii="Times New Roman" w:hAnsi="Times New Roman"/>
          <w:b/>
          <w:sz w:val="24"/>
          <w:szCs w:val="24"/>
        </w:rPr>
        <w:t>:</w:t>
      </w:r>
      <w:r w:rsidR="00CB2947">
        <w:rPr>
          <w:rFonts w:ascii="Times New Roman" w:hAnsi="Times New Roman"/>
          <w:b/>
          <w:sz w:val="24"/>
          <w:szCs w:val="24"/>
        </w:rPr>
        <w:t xml:space="preserve"> </w:t>
      </w:r>
    </w:p>
    <w:p w:rsidR="00CB2947" w:rsidRPr="00CB2947" w:rsidRDefault="00CB2947" w:rsidP="00CB2947">
      <w:pPr>
        <w:ind w:left="694" w:firstLine="694"/>
        <w:rPr>
          <w:rFonts w:ascii="Times New Roman" w:hAnsi="Times New Roman"/>
          <w:b/>
        </w:rPr>
      </w:pPr>
      <w:r w:rsidRPr="00CB2947">
        <w:rPr>
          <w:rFonts w:ascii="Times New Roman" w:hAnsi="Times New Roman"/>
          <w:b/>
        </w:rPr>
        <w:t>Об итогах голосования граждан в 202</w:t>
      </w:r>
      <w:r w:rsidR="00CE2238">
        <w:rPr>
          <w:rFonts w:ascii="Times New Roman" w:hAnsi="Times New Roman"/>
          <w:b/>
        </w:rPr>
        <w:t>4</w:t>
      </w:r>
      <w:r w:rsidRPr="00CB2947">
        <w:rPr>
          <w:rFonts w:ascii="Times New Roman" w:hAnsi="Times New Roman"/>
          <w:b/>
        </w:rPr>
        <w:t xml:space="preserve"> году голосования по отбору общественных территорий,  подлежащих благоустройству в рамках реализации </w:t>
      </w:r>
      <w:proofErr w:type="spellStart"/>
      <w:r w:rsidRPr="00CB2947">
        <w:rPr>
          <w:rFonts w:ascii="Times New Roman" w:hAnsi="Times New Roman"/>
          <w:b/>
        </w:rPr>
        <w:t>муницмпальных</w:t>
      </w:r>
      <w:proofErr w:type="spellEnd"/>
      <w:r w:rsidRPr="00CB2947">
        <w:rPr>
          <w:rFonts w:ascii="Times New Roman" w:hAnsi="Times New Roman"/>
          <w:b/>
        </w:rPr>
        <w:t xml:space="preserve"> программ, на единой федеральной платформе на </w:t>
      </w:r>
      <w:r w:rsidRPr="00CB2947">
        <w:rPr>
          <w:rFonts w:ascii="Times New Roman" w:hAnsi="Times New Roman"/>
          <w:b/>
          <w:sz w:val="24"/>
          <w:szCs w:val="24"/>
        </w:rPr>
        <w:t>za.gorodsreda.ru на территории МО СП «Выдринское»</w:t>
      </w:r>
    </w:p>
    <w:p w:rsidR="00773047" w:rsidRPr="00773047" w:rsidRDefault="00773047" w:rsidP="004C0852">
      <w:pPr>
        <w:pStyle w:val="a3"/>
        <w:widowControl w:val="0"/>
        <w:numPr>
          <w:ilvl w:val="0"/>
          <w:numId w:val="3"/>
        </w:numPr>
        <w:tabs>
          <w:tab w:val="left" w:pos="1829"/>
          <w:tab w:val="left" w:pos="6617"/>
          <w:tab w:val="left" w:pos="8353"/>
        </w:tabs>
        <w:autoSpaceDE w:val="0"/>
        <w:autoSpaceDN w:val="0"/>
        <w:spacing w:before="186" w:after="0" w:line="240" w:lineRule="auto"/>
        <w:ind w:right="225" w:firstLine="568"/>
        <w:contextualSpacing w:val="0"/>
        <w:rPr>
          <w:rFonts w:ascii="Times New Roman" w:hAnsi="Times New Roman"/>
          <w:sz w:val="24"/>
          <w:szCs w:val="24"/>
        </w:rPr>
      </w:pPr>
      <w:r w:rsidRPr="00773047">
        <w:rPr>
          <w:rFonts w:ascii="Times New Roman" w:hAnsi="Times New Roman"/>
          <w:sz w:val="24"/>
          <w:szCs w:val="24"/>
        </w:rPr>
        <w:t>Принять</w:t>
      </w:r>
      <w:r w:rsidRPr="007730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к</w:t>
      </w:r>
      <w:r w:rsidRPr="007730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сведению</w:t>
      </w:r>
      <w:r w:rsidRPr="007730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47570">
        <w:rPr>
          <w:rFonts w:ascii="Times New Roman" w:hAnsi="Times New Roman"/>
          <w:sz w:val="24"/>
          <w:szCs w:val="24"/>
        </w:rPr>
        <w:t>информацию</w:t>
      </w:r>
      <w:r w:rsidR="00647570" w:rsidRPr="00647570">
        <w:rPr>
          <w:rFonts w:ascii="Times New Roman" w:hAnsi="Times New Roman"/>
          <w:sz w:val="24"/>
          <w:szCs w:val="24"/>
        </w:rPr>
        <w:t xml:space="preserve"> Орловой С. В. – Главы – Руководителя Администрации МО СП «Выдринское» </w:t>
      </w:r>
      <w:r w:rsidRPr="00647570">
        <w:rPr>
          <w:rFonts w:ascii="Times New Roman" w:hAnsi="Times New Roman"/>
          <w:sz w:val="24"/>
          <w:szCs w:val="24"/>
        </w:rPr>
        <w:t>об</w:t>
      </w:r>
      <w:r w:rsidRPr="00647570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647570">
        <w:rPr>
          <w:rFonts w:ascii="Times New Roman" w:hAnsi="Times New Roman"/>
          <w:sz w:val="24"/>
          <w:szCs w:val="24"/>
        </w:rPr>
        <w:t>итогах</w:t>
      </w:r>
      <w:r w:rsidRPr="00773047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4C0852">
        <w:rPr>
          <w:rFonts w:ascii="Times New Roman" w:hAnsi="Times New Roman"/>
          <w:sz w:val="24"/>
          <w:szCs w:val="24"/>
        </w:rPr>
        <w:t>граждан</w:t>
      </w:r>
      <w:r w:rsidR="004C0852" w:rsidRPr="004C0852">
        <w:rPr>
          <w:rFonts w:ascii="Times New Roman" w:hAnsi="Times New Roman"/>
          <w:sz w:val="24"/>
          <w:szCs w:val="24"/>
        </w:rPr>
        <w:t xml:space="preserve"> </w:t>
      </w:r>
      <w:r w:rsidR="00647570" w:rsidRPr="004C0852">
        <w:rPr>
          <w:rFonts w:ascii="Times New Roman" w:hAnsi="Times New Roman"/>
          <w:sz w:val="24"/>
          <w:szCs w:val="24"/>
        </w:rPr>
        <w:t>МО СП</w:t>
      </w:r>
      <w:r w:rsidR="00647570">
        <w:rPr>
          <w:rFonts w:ascii="Times New Roman" w:hAnsi="Times New Roman"/>
          <w:sz w:val="24"/>
          <w:szCs w:val="24"/>
        </w:rPr>
        <w:t xml:space="preserve"> «Выдринское»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 подлежащих благоустройству в рамках реализации муниципальных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программ,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на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единой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федеральной платформе</w:t>
      </w:r>
      <w:r w:rsidRPr="007730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za.gorodsreda.ru.</w:t>
      </w:r>
    </w:p>
    <w:p w:rsidR="00773047" w:rsidRPr="00773047" w:rsidRDefault="00773047" w:rsidP="00773047">
      <w:pPr>
        <w:pStyle w:val="a3"/>
        <w:widowControl w:val="0"/>
        <w:numPr>
          <w:ilvl w:val="0"/>
          <w:numId w:val="3"/>
        </w:numPr>
        <w:tabs>
          <w:tab w:val="left" w:pos="1829"/>
        </w:tabs>
        <w:autoSpaceDE w:val="0"/>
        <w:autoSpaceDN w:val="0"/>
        <w:spacing w:after="0" w:line="240" w:lineRule="auto"/>
        <w:ind w:right="225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47">
        <w:rPr>
          <w:rFonts w:ascii="Times New Roman" w:hAnsi="Times New Roman"/>
          <w:sz w:val="24"/>
          <w:szCs w:val="24"/>
        </w:rPr>
        <w:t>Утвердить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результаты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</w:t>
      </w:r>
      <w:r w:rsidRPr="007730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подлежащих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благоустройству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в</w:t>
      </w:r>
      <w:r w:rsidRPr="0077304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рамках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реализации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муниципальных</w:t>
      </w:r>
      <w:r w:rsidRPr="0077304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программ,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gramStart"/>
      <w:r w:rsidRPr="00773047">
        <w:rPr>
          <w:rFonts w:ascii="Times New Roman" w:hAnsi="Times New Roman"/>
          <w:sz w:val="24"/>
          <w:szCs w:val="24"/>
        </w:rPr>
        <w:t>на</w:t>
      </w:r>
      <w:proofErr w:type="gramEnd"/>
    </w:p>
    <w:p w:rsidR="00773047" w:rsidRPr="00773047" w:rsidRDefault="00773047" w:rsidP="00647570">
      <w:pPr>
        <w:pStyle w:val="a4"/>
        <w:tabs>
          <w:tab w:val="left" w:pos="1814"/>
          <w:tab w:val="left" w:pos="3621"/>
          <w:tab w:val="left" w:pos="5183"/>
          <w:tab w:val="left" w:pos="7312"/>
          <w:tab w:val="left" w:pos="7866"/>
          <w:tab w:val="left" w:pos="8631"/>
        </w:tabs>
        <w:ind w:left="694"/>
        <w:rPr>
          <w:sz w:val="24"/>
          <w:szCs w:val="24"/>
        </w:rPr>
      </w:pPr>
      <w:r w:rsidRPr="00773047">
        <w:rPr>
          <w:sz w:val="24"/>
          <w:szCs w:val="24"/>
        </w:rPr>
        <w:t>единой</w:t>
      </w:r>
      <w:r w:rsidRPr="00773047">
        <w:rPr>
          <w:sz w:val="24"/>
          <w:szCs w:val="24"/>
        </w:rPr>
        <w:tab/>
        <w:t>федеральной</w:t>
      </w:r>
      <w:r w:rsidRPr="00773047">
        <w:rPr>
          <w:sz w:val="24"/>
          <w:szCs w:val="24"/>
        </w:rPr>
        <w:tab/>
        <w:t>платформе</w:t>
      </w:r>
      <w:r w:rsidRPr="00773047">
        <w:rPr>
          <w:sz w:val="24"/>
          <w:szCs w:val="24"/>
        </w:rPr>
        <w:tab/>
        <w:t>za.gorodsreda.ru</w:t>
      </w:r>
      <w:r w:rsidRPr="00773047">
        <w:rPr>
          <w:sz w:val="24"/>
          <w:szCs w:val="24"/>
        </w:rPr>
        <w:tab/>
      </w:r>
      <w:r w:rsidR="00647570">
        <w:rPr>
          <w:sz w:val="24"/>
          <w:szCs w:val="24"/>
        </w:rPr>
        <w:t xml:space="preserve">МО СП «Выдринское» </w:t>
      </w:r>
      <w:r w:rsidRPr="00773047">
        <w:rPr>
          <w:sz w:val="24"/>
          <w:szCs w:val="24"/>
        </w:rPr>
        <w:t xml:space="preserve"> согласно приложению к настоящему протоколу</w:t>
      </w:r>
      <w:r w:rsidR="008C59EE">
        <w:rPr>
          <w:sz w:val="24"/>
          <w:szCs w:val="24"/>
        </w:rPr>
        <w:t>.</w:t>
      </w:r>
    </w:p>
    <w:p w:rsidR="00773047" w:rsidRPr="00CB2947" w:rsidRDefault="00773047" w:rsidP="00CB2947">
      <w:pPr>
        <w:pStyle w:val="a3"/>
        <w:widowControl w:val="0"/>
        <w:numPr>
          <w:ilvl w:val="0"/>
          <w:numId w:val="3"/>
        </w:numPr>
        <w:tabs>
          <w:tab w:val="left" w:pos="1829"/>
        </w:tabs>
        <w:autoSpaceDE w:val="0"/>
        <w:autoSpaceDN w:val="0"/>
        <w:spacing w:after="0" w:line="240" w:lineRule="auto"/>
        <w:ind w:right="225" w:firstLine="568"/>
        <w:contextualSpacing w:val="0"/>
        <w:rPr>
          <w:rFonts w:ascii="Times New Roman" w:hAnsi="Times New Roman"/>
          <w:sz w:val="24"/>
          <w:szCs w:val="24"/>
        </w:rPr>
        <w:sectPr w:rsidR="00773047" w:rsidRPr="00CB2947">
          <w:pgSz w:w="11910" w:h="16840"/>
          <w:pgMar w:top="700" w:right="480" w:bottom="280" w:left="580" w:header="720" w:footer="720" w:gutter="0"/>
          <w:cols w:space="720"/>
        </w:sectPr>
      </w:pP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итогам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проведения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</w:t>
      </w:r>
      <w:r w:rsidRPr="0077304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подлежащих благоустройству в рамках реализации муниципальных программ, на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единой федеральной платформе za.gorodsreda.ru и в соответствии с количеством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набранных голосов граждан, о</w:t>
      </w:r>
      <w:r w:rsidR="008C59EE">
        <w:rPr>
          <w:rFonts w:ascii="Times New Roman" w:hAnsi="Times New Roman"/>
          <w:sz w:val="24"/>
          <w:szCs w:val="24"/>
        </w:rPr>
        <w:t>пределить победителя</w:t>
      </w:r>
      <w:r w:rsidRPr="00773047">
        <w:rPr>
          <w:rFonts w:ascii="Times New Roman" w:hAnsi="Times New Roman"/>
          <w:sz w:val="24"/>
          <w:szCs w:val="24"/>
        </w:rPr>
        <w:t xml:space="preserve"> (общественная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территория)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для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реализации в</w:t>
      </w:r>
      <w:r w:rsidRPr="007730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202</w:t>
      </w:r>
      <w:r w:rsidR="00CE2238">
        <w:rPr>
          <w:rFonts w:ascii="Times New Roman" w:hAnsi="Times New Roman"/>
          <w:sz w:val="24"/>
          <w:szCs w:val="24"/>
        </w:rPr>
        <w:t>5</w:t>
      </w:r>
      <w:r w:rsidRPr="007730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году:</w:t>
      </w:r>
      <w:r w:rsidR="00CB2947">
        <w:rPr>
          <w:rFonts w:ascii="Times New Roman" w:hAnsi="Times New Roman"/>
          <w:sz w:val="24"/>
          <w:szCs w:val="24"/>
        </w:rPr>
        <w:t xml:space="preserve"> </w:t>
      </w:r>
      <w:r w:rsidR="00CE2238">
        <w:rPr>
          <w:rFonts w:ascii="Times New Roman" w:hAnsi="Times New Roman"/>
          <w:b/>
          <w:sz w:val="24"/>
          <w:szCs w:val="24"/>
        </w:rPr>
        <w:t>Общественная территория «Пешеходная зона»</w:t>
      </w:r>
      <w:r w:rsidR="004C0852">
        <w:rPr>
          <w:rFonts w:ascii="Times New Roman" w:hAnsi="Times New Roman"/>
          <w:b/>
          <w:sz w:val="24"/>
          <w:szCs w:val="24"/>
        </w:rPr>
        <w:t xml:space="preserve">, </w:t>
      </w:r>
      <w:r w:rsidR="004C0852" w:rsidRPr="004C0852">
        <w:rPr>
          <w:rFonts w:ascii="Times New Roman" w:hAnsi="Times New Roman"/>
          <w:b/>
          <w:sz w:val="24"/>
          <w:szCs w:val="24"/>
        </w:rPr>
        <w:t xml:space="preserve"> расположенная по адресу Республика Бурятия, Кабанский район, с. Выдрино, ул. Коммунистическая.</w:t>
      </w:r>
    </w:p>
    <w:p w:rsidR="00773047" w:rsidRPr="00773047" w:rsidRDefault="001127D2" w:rsidP="001127D2">
      <w:pPr>
        <w:spacing w:befor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протоколу</w:t>
      </w:r>
    </w:p>
    <w:p w:rsidR="00773047" w:rsidRPr="00773047" w:rsidRDefault="00773047" w:rsidP="0077304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842"/>
        <w:gridCol w:w="1275"/>
        <w:gridCol w:w="993"/>
        <w:gridCol w:w="993"/>
        <w:gridCol w:w="992"/>
        <w:gridCol w:w="992"/>
      </w:tblGrid>
      <w:tr w:rsidR="00773047" w:rsidRPr="00773047" w:rsidTr="001127D2">
        <w:trPr>
          <w:trHeight w:val="2499"/>
        </w:trPr>
        <w:tc>
          <w:tcPr>
            <w:tcW w:w="993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219"/>
              <w:ind w:left="135" w:right="105" w:firstLine="180"/>
              <w:rPr>
                <w:lang w:val="ru-RU"/>
              </w:rPr>
            </w:pPr>
            <w:r w:rsidRPr="001127D2">
              <w:rPr>
                <w:lang w:val="ru-RU"/>
              </w:rPr>
              <w:t>№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6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1"/>
              <w:ind w:left="168" w:right="157"/>
              <w:jc w:val="center"/>
              <w:rPr>
                <w:lang w:val="ru-RU"/>
              </w:rPr>
            </w:pPr>
            <w:r w:rsidRPr="001127D2">
              <w:rPr>
                <w:spacing w:val="-1"/>
                <w:lang w:val="ru-RU"/>
              </w:rPr>
              <w:t>Наименование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общественной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(дизайн</w:t>
            </w:r>
            <w:r w:rsidR="001127D2" w:rsidRPr="001127D2">
              <w:rPr>
                <w:lang w:val="ru-RU"/>
              </w:rPr>
              <w:t xml:space="preserve"> </w:t>
            </w:r>
            <w:r w:rsidRPr="001127D2">
              <w:rPr>
                <w:lang w:val="ru-RU"/>
              </w:rPr>
              <w:t>-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проекта),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признанной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победителем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 итогам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рейтингового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голосования</w:t>
            </w:r>
          </w:p>
        </w:tc>
        <w:tc>
          <w:tcPr>
            <w:tcW w:w="1842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6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1"/>
              <w:ind w:left="108" w:right="96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Вид объекта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общественной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(парк, сквер,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бульвар,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набережная,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spacing w:val="-1"/>
                <w:lang w:val="ru-RU"/>
              </w:rPr>
              <w:t>благоустройство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памятных мест,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площади</w:t>
            </w:r>
            <w:r w:rsidRPr="001127D2">
              <w:rPr>
                <w:spacing w:val="60"/>
                <w:lang w:val="ru-RU"/>
              </w:rPr>
              <w:t xml:space="preserve"> </w:t>
            </w:r>
            <w:r w:rsidRPr="001127D2">
              <w:rPr>
                <w:lang w:val="ru-RU"/>
              </w:rPr>
              <w:t>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иное)</w:t>
            </w:r>
          </w:p>
        </w:tc>
        <w:tc>
          <w:tcPr>
            <w:tcW w:w="1275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9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ind w:left="269" w:right="258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Количество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поданных за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конкретную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spacing w:val="-1"/>
                <w:lang w:val="ru-RU"/>
              </w:rPr>
              <w:t>общественную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территорию</w:t>
            </w:r>
          </w:p>
        </w:tc>
        <w:tc>
          <w:tcPr>
            <w:tcW w:w="3970" w:type="dxa"/>
            <w:gridSpan w:val="4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231"/>
              <w:ind w:left="423" w:right="412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Планируемый</w:t>
            </w:r>
            <w:r w:rsidRPr="001127D2">
              <w:rPr>
                <w:spacing w:val="-8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год</w:t>
            </w:r>
            <w:r w:rsidRPr="001127D2">
              <w:rPr>
                <w:spacing w:val="-8"/>
                <w:lang w:val="ru-RU"/>
              </w:rPr>
              <w:t xml:space="preserve"> </w:t>
            </w:r>
            <w:r w:rsidRPr="001127D2">
              <w:rPr>
                <w:lang w:val="ru-RU"/>
              </w:rPr>
              <w:t>реализации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 - победителя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голосования</w:t>
            </w:r>
          </w:p>
        </w:tc>
      </w:tr>
      <w:tr w:rsidR="008C59EE" w:rsidRPr="00773047" w:rsidTr="001127D2">
        <w:trPr>
          <w:trHeight w:val="900"/>
        </w:trPr>
        <w:tc>
          <w:tcPr>
            <w:tcW w:w="993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5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2024</w:t>
            </w:r>
          </w:p>
        </w:tc>
        <w:tc>
          <w:tcPr>
            <w:tcW w:w="993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2025</w:t>
            </w:r>
          </w:p>
        </w:tc>
        <w:tc>
          <w:tcPr>
            <w:tcW w:w="992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2026</w:t>
            </w:r>
          </w:p>
        </w:tc>
        <w:tc>
          <w:tcPr>
            <w:tcW w:w="992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19"/>
              <w:jc w:val="center"/>
            </w:pPr>
            <w:r w:rsidRPr="001127D2">
              <w:t>2027</w:t>
            </w:r>
          </w:p>
        </w:tc>
      </w:tr>
      <w:tr w:rsidR="008C59EE" w:rsidRPr="00773047" w:rsidTr="001127D2">
        <w:trPr>
          <w:trHeight w:val="279"/>
        </w:trPr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10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8</w:t>
            </w: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B2947" w:rsidRPr="001127D2" w:rsidRDefault="001127D2" w:rsidP="00CE22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Общественная территория «</w:t>
            </w:r>
            <w:r w:rsidRPr="001127D2">
              <w:rPr>
                <w:sz w:val="24"/>
                <w:szCs w:val="24"/>
                <w:lang w:val="ru-RU"/>
              </w:rPr>
              <w:t>П</w:t>
            </w:r>
            <w:r w:rsidR="00CE2238">
              <w:rPr>
                <w:sz w:val="24"/>
                <w:szCs w:val="24"/>
                <w:lang w:val="ru-RU"/>
              </w:rPr>
              <w:t>ешеходная зона ул</w:t>
            </w:r>
            <w:proofErr w:type="gramStart"/>
            <w:r w:rsidR="00CE2238">
              <w:rPr>
                <w:sz w:val="24"/>
                <w:szCs w:val="24"/>
                <w:lang w:val="ru-RU"/>
              </w:rPr>
              <w:t>.К</w:t>
            </w:r>
            <w:proofErr w:type="gramEnd"/>
            <w:r w:rsidR="00CE2238">
              <w:rPr>
                <w:sz w:val="24"/>
                <w:szCs w:val="24"/>
                <w:lang w:val="ru-RU"/>
              </w:rPr>
              <w:t>оммунистическая</w:t>
            </w:r>
            <w:r>
              <w:rPr>
                <w:sz w:val="24"/>
                <w:szCs w:val="24"/>
                <w:lang w:val="ru-RU"/>
              </w:rPr>
              <w:t>» расположенная по адресу Республика Бурятия, Кабанский район, с. Выдрино, ул. Коммунистическая</w:t>
            </w:r>
            <w:r w:rsidR="008C59EE" w:rsidRPr="001127D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CB2947" w:rsidRPr="008C59EE" w:rsidRDefault="00CE2238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Общественная территория</w:t>
            </w:r>
          </w:p>
        </w:tc>
        <w:tc>
          <w:tcPr>
            <w:tcW w:w="1275" w:type="dxa"/>
          </w:tcPr>
          <w:p w:rsidR="00CB2947" w:rsidRPr="001127D2" w:rsidRDefault="008C59EE" w:rsidP="008C59E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127D2">
              <w:rPr>
                <w:b/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</w:tcPr>
          <w:p w:rsidR="00CB2947" w:rsidRPr="008C59EE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2947" w:rsidRPr="00CE2238" w:rsidRDefault="00CE2238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CB2947" w:rsidRPr="00CE2238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CE2238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B2947" w:rsidRPr="008C59EE" w:rsidRDefault="001127D2" w:rsidP="00CE22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Общественная территория</w:t>
            </w:r>
            <w:r w:rsidR="00CE2238">
              <w:rPr>
                <w:sz w:val="24"/>
                <w:szCs w:val="24"/>
                <w:lang w:val="ru-RU"/>
              </w:rPr>
              <w:t xml:space="preserve"> кладбища с.Выдрино</w:t>
            </w:r>
            <w:r>
              <w:rPr>
                <w:sz w:val="24"/>
                <w:szCs w:val="24"/>
                <w:lang w:val="ru-RU"/>
              </w:rPr>
              <w:t xml:space="preserve">, расположенная по адресу Республика Бурятия, Кабанский район, с. Выдрино, ул. </w:t>
            </w:r>
            <w:r w:rsidR="00CE2238">
              <w:rPr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1842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Общественная территория</w:t>
            </w:r>
          </w:p>
        </w:tc>
        <w:tc>
          <w:tcPr>
            <w:tcW w:w="1275" w:type="dxa"/>
          </w:tcPr>
          <w:p w:rsidR="00CB2947" w:rsidRPr="001127D2" w:rsidRDefault="00CE2238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</w:t>
            </w: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Общественная территория «Парк Победы», расположенная по адресу Республика Бурятия, Кабанский район, с. Выдрино, ул. Коммунистическая</w:t>
            </w:r>
            <w:proofErr w:type="gramEnd"/>
          </w:p>
        </w:tc>
        <w:tc>
          <w:tcPr>
            <w:tcW w:w="1842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Парк</w:t>
            </w:r>
          </w:p>
        </w:tc>
        <w:tc>
          <w:tcPr>
            <w:tcW w:w="1275" w:type="dxa"/>
          </w:tcPr>
          <w:p w:rsidR="00CB2947" w:rsidRPr="001127D2" w:rsidRDefault="00CE2238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27D2" w:rsidRPr="00773047" w:rsidTr="001127D2">
        <w:trPr>
          <w:trHeight w:val="432"/>
        </w:trPr>
        <w:tc>
          <w:tcPr>
            <w:tcW w:w="5245" w:type="dxa"/>
            <w:gridSpan w:val="3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1127D2" w:rsidRPr="001127D2" w:rsidRDefault="00CE2238" w:rsidP="008C59E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706</w:t>
            </w:r>
          </w:p>
        </w:tc>
        <w:tc>
          <w:tcPr>
            <w:tcW w:w="993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B2947" w:rsidRPr="00773047" w:rsidRDefault="00CB2947" w:rsidP="00CB2947">
      <w:pPr>
        <w:pStyle w:val="a4"/>
        <w:tabs>
          <w:tab w:val="left" w:pos="4263"/>
        </w:tabs>
        <w:rPr>
          <w:sz w:val="24"/>
          <w:szCs w:val="24"/>
        </w:rPr>
      </w:pPr>
    </w:p>
    <w:p w:rsidR="00CB2947" w:rsidRDefault="00CB2947" w:rsidP="00CB2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1127D2" w:rsidRDefault="00CB2947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«Выдринское»</w:t>
      </w:r>
    </w:p>
    <w:p w:rsidR="001127D2" w:rsidRDefault="001127D2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047" w:rsidRPr="00773047" w:rsidRDefault="001127D2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E9E">
        <w:rPr>
          <w:rFonts w:ascii="Times New Roman" w:hAnsi="Times New Roman"/>
          <w:sz w:val="24"/>
          <w:szCs w:val="24"/>
        </w:rPr>
        <w:pict>
          <v:shape id="_x0000_s1028" style="position:absolute;margin-left:246.55pt;margin-top:19.15pt;width:217pt;height:.1pt;z-index:-251658752;mso-wrap-distance-left:0;mso-wrap-distance-right:0;mso-position-horizontal-relative:page;mso-position-vertical-relative:text" coordorigin="4931,383" coordsize="4340,0" path="m4931,383r4340,e" filled="f" strokeweight=".7pt">
            <v:path arrowok="t"/>
            <w10:wrap type="topAndBottom" anchorx="page"/>
          </v:shape>
        </w:pic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73047" w:rsidRPr="001127D2" w:rsidRDefault="001127D2" w:rsidP="001127D2">
      <w:pPr>
        <w:pStyle w:val="a4"/>
        <w:spacing w:line="317" w:lineRule="exact"/>
        <w:ind w:left="1339" w:right="73"/>
        <w:jc w:val="center"/>
        <w:rPr>
          <w:sz w:val="20"/>
          <w:szCs w:val="20"/>
        </w:rPr>
      </w:pPr>
      <w:r w:rsidRPr="001127D2">
        <w:rPr>
          <w:sz w:val="20"/>
          <w:szCs w:val="20"/>
        </w:rPr>
        <w:t xml:space="preserve"> </w:t>
      </w:r>
      <w:r w:rsidR="00773047" w:rsidRPr="001127D2">
        <w:rPr>
          <w:sz w:val="20"/>
          <w:szCs w:val="20"/>
        </w:rPr>
        <w:t>(подпись)</w:t>
      </w:r>
    </w:p>
    <w:sectPr w:rsidR="00773047" w:rsidRPr="001127D2" w:rsidSect="006F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32FA"/>
    <w:multiLevelType w:val="hybridMultilevel"/>
    <w:tmpl w:val="B150F080"/>
    <w:lvl w:ilvl="0" w:tplc="F2AC35FC">
      <w:start w:val="1"/>
      <w:numFmt w:val="decimal"/>
      <w:lvlText w:val="%1."/>
      <w:lvlJc w:val="left"/>
      <w:pPr>
        <w:ind w:left="694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02314">
      <w:numFmt w:val="bullet"/>
      <w:lvlText w:val="•"/>
      <w:lvlJc w:val="left"/>
      <w:pPr>
        <w:ind w:left="1700" w:hanging="566"/>
      </w:pPr>
      <w:rPr>
        <w:rFonts w:hint="default"/>
        <w:lang w:val="ru-RU" w:eastAsia="en-US" w:bidi="ar-SA"/>
      </w:rPr>
    </w:lvl>
    <w:lvl w:ilvl="2" w:tplc="FC02818C">
      <w:numFmt w:val="bullet"/>
      <w:lvlText w:val="•"/>
      <w:lvlJc w:val="left"/>
      <w:pPr>
        <w:ind w:left="2716" w:hanging="566"/>
      </w:pPr>
      <w:rPr>
        <w:rFonts w:hint="default"/>
        <w:lang w:val="ru-RU" w:eastAsia="en-US" w:bidi="ar-SA"/>
      </w:rPr>
    </w:lvl>
    <w:lvl w:ilvl="3" w:tplc="618A8844">
      <w:numFmt w:val="bullet"/>
      <w:lvlText w:val="•"/>
      <w:lvlJc w:val="left"/>
      <w:pPr>
        <w:ind w:left="3732" w:hanging="566"/>
      </w:pPr>
      <w:rPr>
        <w:rFonts w:hint="default"/>
        <w:lang w:val="ru-RU" w:eastAsia="en-US" w:bidi="ar-SA"/>
      </w:rPr>
    </w:lvl>
    <w:lvl w:ilvl="4" w:tplc="FC9CAB6A">
      <w:numFmt w:val="bullet"/>
      <w:lvlText w:val="•"/>
      <w:lvlJc w:val="left"/>
      <w:pPr>
        <w:ind w:left="4748" w:hanging="566"/>
      </w:pPr>
      <w:rPr>
        <w:rFonts w:hint="default"/>
        <w:lang w:val="ru-RU" w:eastAsia="en-US" w:bidi="ar-SA"/>
      </w:rPr>
    </w:lvl>
    <w:lvl w:ilvl="5" w:tplc="7354DF48">
      <w:numFmt w:val="bullet"/>
      <w:lvlText w:val="•"/>
      <w:lvlJc w:val="left"/>
      <w:pPr>
        <w:ind w:left="5764" w:hanging="566"/>
      </w:pPr>
      <w:rPr>
        <w:rFonts w:hint="default"/>
        <w:lang w:val="ru-RU" w:eastAsia="en-US" w:bidi="ar-SA"/>
      </w:rPr>
    </w:lvl>
    <w:lvl w:ilvl="6" w:tplc="487E861E">
      <w:numFmt w:val="bullet"/>
      <w:lvlText w:val="•"/>
      <w:lvlJc w:val="left"/>
      <w:pPr>
        <w:ind w:left="6780" w:hanging="566"/>
      </w:pPr>
      <w:rPr>
        <w:rFonts w:hint="default"/>
        <w:lang w:val="ru-RU" w:eastAsia="en-US" w:bidi="ar-SA"/>
      </w:rPr>
    </w:lvl>
    <w:lvl w:ilvl="7" w:tplc="D7069D3A">
      <w:numFmt w:val="bullet"/>
      <w:lvlText w:val="•"/>
      <w:lvlJc w:val="left"/>
      <w:pPr>
        <w:ind w:left="7797" w:hanging="566"/>
      </w:pPr>
      <w:rPr>
        <w:rFonts w:hint="default"/>
        <w:lang w:val="ru-RU" w:eastAsia="en-US" w:bidi="ar-SA"/>
      </w:rPr>
    </w:lvl>
    <w:lvl w:ilvl="8" w:tplc="3822F1BC">
      <w:numFmt w:val="bullet"/>
      <w:lvlText w:val="•"/>
      <w:lvlJc w:val="left"/>
      <w:pPr>
        <w:ind w:left="8813" w:hanging="566"/>
      </w:pPr>
      <w:rPr>
        <w:rFonts w:hint="default"/>
        <w:lang w:val="ru-RU" w:eastAsia="en-US" w:bidi="ar-SA"/>
      </w:rPr>
    </w:lvl>
  </w:abstractNum>
  <w:abstractNum w:abstractNumId="1">
    <w:nsid w:val="39AD6D5B"/>
    <w:multiLevelType w:val="hybridMultilevel"/>
    <w:tmpl w:val="1B1687C0"/>
    <w:lvl w:ilvl="0" w:tplc="8FB6C8F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B0DA0"/>
    <w:multiLevelType w:val="hybridMultilevel"/>
    <w:tmpl w:val="A13865F6"/>
    <w:lvl w:ilvl="0" w:tplc="1640E4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047"/>
    <w:rsid w:val="001127D2"/>
    <w:rsid w:val="004C0852"/>
    <w:rsid w:val="004C455F"/>
    <w:rsid w:val="00647570"/>
    <w:rsid w:val="00773047"/>
    <w:rsid w:val="008C59EE"/>
    <w:rsid w:val="00CB2947"/>
    <w:rsid w:val="00CD7595"/>
    <w:rsid w:val="00CE2238"/>
    <w:rsid w:val="00E148B6"/>
    <w:rsid w:val="00E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30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3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3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0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3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Геннадьевна</cp:lastModifiedBy>
  <cp:revision>6</cp:revision>
  <cp:lastPrinted>2024-06-20T06:11:00Z</cp:lastPrinted>
  <dcterms:created xsi:type="dcterms:W3CDTF">2023-06-01T03:09:00Z</dcterms:created>
  <dcterms:modified xsi:type="dcterms:W3CDTF">2024-06-20T06:43:00Z</dcterms:modified>
</cp:coreProperties>
</file>